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75" w:rsidRPr="00CD0F7D" w:rsidRDefault="00840675" w:rsidP="0084067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ArialNarrow,Bold"/>
          <w:b/>
          <w:bCs/>
          <w:color w:val="000000" w:themeColor="text1"/>
          <w:sz w:val="20"/>
          <w:szCs w:val="20"/>
        </w:rPr>
      </w:pPr>
    </w:p>
    <w:p w:rsidR="00840675" w:rsidRPr="00CD0F7D" w:rsidRDefault="00840675" w:rsidP="0084067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 w:themeColor="text1"/>
          <w:sz w:val="20"/>
          <w:szCs w:val="20"/>
        </w:rPr>
      </w:pPr>
      <w:r w:rsidRPr="00CD0F7D">
        <w:rPr>
          <w:rFonts w:cs="ArialNarrow,Bold"/>
          <w:b/>
          <w:bCs/>
          <w:color w:val="000000" w:themeColor="text1"/>
          <w:sz w:val="20"/>
          <w:szCs w:val="20"/>
        </w:rPr>
        <w:t xml:space="preserve">Ogłoszenie o zamówieniu na : </w:t>
      </w:r>
      <w:r w:rsidRPr="00CD0F7D">
        <w:rPr>
          <w:b/>
          <w:bCs/>
          <w:color w:val="000000" w:themeColor="text1"/>
          <w:sz w:val="20"/>
          <w:szCs w:val="20"/>
        </w:rPr>
        <w:t>Obsługę cateringową beneficjentów ostatecznych projektu pn. Aktywna integracja sz</w:t>
      </w:r>
      <w:r w:rsidR="00CD0F7D" w:rsidRPr="00CD0F7D">
        <w:rPr>
          <w:b/>
          <w:bCs/>
          <w:color w:val="000000" w:themeColor="text1"/>
          <w:sz w:val="20"/>
          <w:szCs w:val="20"/>
        </w:rPr>
        <w:t>ansą na lepsze jutro w roku 201</w:t>
      </w:r>
      <w:r w:rsidR="009A2BB8">
        <w:rPr>
          <w:b/>
          <w:bCs/>
          <w:color w:val="000000" w:themeColor="text1"/>
          <w:sz w:val="20"/>
          <w:szCs w:val="20"/>
        </w:rPr>
        <w:t>3</w:t>
      </w:r>
    </w:p>
    <w:p w:rsidR="00840675" w:rsidRPr="00CD0F7D" w:rsidRDefault="00840675" w:rsidP="0084067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ArialNarrow,Bold"/>
          <w:b/>
          <w:bCs/>
          <w:color w:val="000000" w:themeColor="text1"/>
          <w:sz w:val="20"/>
          <w:szCs w:val="20"/>
        </w:rPr>
      </w:pPr>
      <w:r w:rsidRPr="00CD0F7D">
        <w:rPr>
          <w:rFonts w:cs="ArialNarrow,Bold"/>
          <w:b/>
          <w:bCs/>
          <w:color w:val="000000" w:themeColor="text1"/>
          <w:sz w:val="20"/>
          <w:szCs w:val="20"/>
        </w:rPr>
        <w:t xml:space="preserve">Numer ogłoszenia w Biuletynie Zamówień Publicznych: </w:t>
      </w:r>
      <w:r w:rsidR="009A2BB8" w:rsidRPr="009A2BB8">
        <w:rPr>
          <w:rStyle w:val="text"/>
          <w:b/>
          <w:sz w:val="20"/>
        </w:rPr>
        <w:t>157709-2013</w:t>
      </w:r>
      <w:r w:rsidRPr="00CD0F7D">
        <w:rPr>
          <w:rFonts w:cs="ArialNarrow,Bold"/>
          <w:b/>
          <w:bCs/>
          <w:color w:val="000000" w:themeColor="text1"/>
          <w:sz w:val="20"/>
          <w:szCs w:val="20"/>
        </w:rPr>
        <w:t xml:space="preserve">; data zamieszczenia w Biuletynie Zamówień Publicznych: </w:t>
      </w:r>
      <w:r w:rsidR="009A2BB8">
        <w:rPr>
          <w:rFonts w:cs="ArialNarrow,Bold"/>
          <w:b/>
          <w:bCs/>
          <w:color w:val="000000" w:themeColor="text1"/>
          <w:sz w:val="20"/>
          <w:szCs w:val="20"/>
        </w:rPr>
        <w:t>07.08.2013</w:t>
      </w:r>
    </w:p>
    <w:p w:rsidR="005B4EC9" w:rsidRPr="00CD0F7D" w:rsidRDefault="00840675" w:rsidP="00840675">
      <w:pPr>
        <w:spacing w:after="0"/>
        <w:ind w:firstLine="0"/>
        <w:jc w:val="center"/>
        <w:rPr>
          <w:rFonts w:cs="ArialNarrow"/>
          <w:color w:val="000000" w:themeColor="text1"/>
          <w:sz w:val="20"/>
          <w:szCs w:val="20"/>
        </w:rPr>
      </w:pPr>
      <w:r w:rsidRPr="00CD0F7D">
        <w:rPr>
          <w:rFonts w:cs="ArialNarrow"/>
          <w:color w:val="000000" w:themeColor="text1"/>
          <w:sz w:val="20"/>
          <w:szCs w:val="20"/>
        </w:rPr>
        <w:t>OGŁOSZENIE O ZAMÓWIENIU – usługi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Zamieszczanie ogłoszenia: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obowiązkowe.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Ogłoszenie dotyczy: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zamówienia publicznego.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SEKCJA I: ZAMAWIAJĄCY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I. 1) NAZWA I ADRES: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Gminny Ośrodek Pomocy Społecznej , ul. Gen. Wł. Andersa 2 A, 14-200 Iława, woj. warmińsko-mazurskie, tel. 89 649 08 18, faks 89 649 08 16.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I. 2) RODZAJ ZAMAWIAJĄCEGO: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Administracja samorządowa.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SEKCJA II: PRZEDMIOT ZAMÓWIENIA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II.1) OKREŚLENIE PRZEDMIOTU ZAMÓWIENIA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Obsługę cateringową beneficjentów ostatecznych projektu pn. Aktywna integracja szansą na lepsze jutro w roku 2013.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II.1.2) Rodzaj zamówienia: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usługi.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Przedmiotem zamówienia jest obsługa cateringowa beneficjentów ostatecznych projektu w ilości 27osób. Przedmiot zamówienia obejmuje przygotowanie i dostarczanie posiłków obiadowych w okresie trwania projektu od października do grudnia 2013 roku na terenie miasta Iława. Szkolenie trwa 56 dni. Wykonawca przygotuje 23 dni x 27 osób = 621 posiłków 2.Ogółem w trakcie trwania projektu przedmiot zamówienia stanowi 621 posiłków (zestawów obiadowych) wraz z dostawą.3. Przedmiot zamówienia obejmuje także dostawę dla 27 osób x 23dn i= 621 zestawów kawowych wraz z dostawą 4.Posiłki obiadowe muszą składać się z następujących zestawów: 1) Zestaw I - obejmuje przygotowanie i dostarczenie posiłku o poniżej podanej minimalnej gramaturze na jedną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osobę:a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)Kotlet schabowy z wieprzowiny (mięso ze schabu wieprzowego, przyprawy, panierka)- 120 g b)Ziemniaki opiekane - 200 g c)Zestaw surówek (kapusta, marchew, buraczki)- 200 g d)Napój owocowy niegazowany - 250 ml. 2)Zestaw II - obejmuje przygotowanie i dostarczenie posiłku o poniżej podanej minimalnej gramaturze na jedną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osobę:a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)Karkówka duszona w sosie własnym (karkówka wieprzowa)- 120 g b)Ziemniaki z wody- 250 g c)Buraczki zasmażane (buraczki, wywar warzywny, zasmażka, przyprawy)- 200 g d)Napój owocowy niegazowany- 250 ml 3)Zestaw III - obejmuje przygotowanie i dostarczenie posiłku o poniżej podanej minimalnej gramaturze na jedną osobę: a)Stek wieprzowy z cebulką (mięso wieprzowe, przyprawy, cebula)- 120 g b)Ziemniaki opiekane - 200 g c)Zestaw surówek (kapusta, marchew, buraczki)- 200 g d)Napój owocowy niegazowany- 250 ml 4)Zestaw IV - obejmuje przygotowanie i dostarczenie posiłku o poniżej podanej minimalnej gramaturze na jedną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osobę:a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)Udko z kurczaka w sosie węgierskim(udo kurze, przyprawy smakowe, sos: wywar mięsny, papryka, cebula, pomidor, koncentrat pomidorowy, śmietana, przyprawy) - 1 szt. b)Ziemniaki z wody- 250 g c)Marchewka zasmażana (marchewka, wywar warzywny, zasmażka, przyprawy)- 200 g d)Napój owocowy niegazowany- 250 ml 5)Zestaw V - obejmuje przygotowanie i dostarczenie posiłku o poniżej podanej minimalnej gramaturze na jedną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osobę:a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)Kotlet mielony z mięsa wieprzowego w sosie pieczarkowym - 150 g b)Ziemniaki z wody- 200 g c)Zestaw surówek (kapusta, marchew, buraczki)- 200 g d)Napój owocowy niegazowany- 250 ml 6)Zestaw VI - obejmuje przygotowanie i dostarczenie posiłku o poniżej podanej minimalnej gramaturze na jedną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osobę:a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)Filet rybny z mintaja w sosie pieczarkowym- 120 g b)Ziemniaki z wody- 250 g c)Zestaw surówek(kapusta, marchew, buraczki)- 200 g d)Napój owocowy niegazowany- 250 ml 7)Zestaw VII - obejmuje przygotowanie i dostarczenie posiłku o poniżej podanej minimalnej gramaturze na jedną osobę a)Schab zawijany Ala de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Volaill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(mięso z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kurczaka,Przyprawy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masło, zielona pietruszka) - 130 g b)Ziemniaki opiekane- 250 g c)Zestaw surówek(kapusta, marchew, buraczki) - 200 g d)Napój owocowy niegazowany- 250 ml 8)Zestaw kawowy- obejmuje przygotowanie i dostarczenie posiłku o poniżej 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 xml:space="preserve">podanej minimalnej gramaturze na jedną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osobęa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)ciastka - 100 g b)Kawa i herbata po 250 ml. 5.Wykonawca każdorazowo uzgodni z Zamawiającym, który zestaw (z zestawów I-VII oraz określonych w załączniku nr 1) będzie podawany danego dnia.6.Wykonawca zobowiązany jest w okresie trwania zamówienia dowozić na swój koszt i ryzyko wyżej podane zestawy obiadowe do godz. 14.00 oraz odbierać opakowania i pozostałości po posiłkach (najpóźniej następnego dnia po dostarczeniu posiłku do godziny 14) w przygotowanych przez Wykonawcę pojemnikach, koszach, workach. Koszt transportu powinien być wliczony w cenę oferty. Godziny dostarczenia zestawów obiadowych i kawowych Wykonawca uzgodni z podmiotem prowadzącym zajęcia z beneficjentami projektu.7.Zestawy obiadowe i powinny być zapakowane w opakowania termiczne zapewniające zachowanie temperatury posiłków, które zapewnia wykonawca. 8.Wykonawca do zestawów obiadowych i kawowych dołącza i dostarcza sztućce plastikowe, które uwzględnia w cenie poszczególnego zestawu.9.W cenie należy wliczyć koszty transportu, koszty ubezpieczenia transportu, itp. 10.Zgodnie z art. 36 ust.4 ustawy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Wykonawca zobowiązany jest przedstawić w ofercie część zamówienia, której wykonanie powierzy podwykonawcom wypełniając wzór nr 4b - jeżeli wykonawca przewiduje udział podwykonawców.11.Nazwy kody dotyczące przedmiotu zamówienia określone we Wspólnym Słowniku Zamówień: CPV 55523000-2 39222110-8 12. Zadanie jest współfinansowane z Programu Operacyjnego Kapitał Ludzki ze środków Unii Europejskiej w ramach Europejskiego Funduszu Społecznego Priorytet VII - Promocja integracji społecznej Działanie 7.1. - Rozwój u upowszechnianie aktywnej integracji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Poddziałanie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7.1.1 - Rozwój u upowszechnianie aktywnej integracji przez ośrodki pomocy społecznej. Nazwa Projektu Aktywna integracja szansą na lepsze jutro..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II.1.6) Wspólny Słownik Zamówień (CPV):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55.52.30.00-2, 39.22.21.10-8.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nie.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nie.</w:t>
      </w:r>
    </w:p>
    <w:p w:rsidR="009A2BB8" w:rsidRPr="009A2BB8" w:rsidRDefault="009A2BB8" w:rsidP="009A2BB8">
      <w:pPr>
        <w:spacing w:after="0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Zakończenie: 31.12.2013.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III.1) WADIUM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Informacja na temat wadium: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Zgodnie z art. 45 ust. 2 ustawy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zamawiający nie żąda wniesienia wadium.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III.2) ZALICZKI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A2BB8" w:rsidRPr="009A2BB8" w:rsidRDefault="009A2BB8" w:rsidP="009A2BB8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left="720"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A2BB8" w:rsidRPr="009A2BB8" w:rsidRDefault="009A2BB8" w:rsidP="009A2BB8">
      <w:pPr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W zakresie warunku wskazanego w § VI ust. 1 pkt. 1) SIWZ posiadania uprawnień do wykonywania określonej działalności lub czynności, jeżeli przepisy prawa nakładają obowiązek ich posiadania Wykonawca składa oświadczenie o spełnieniu warunku zgodnie z wzorem nr 2, o którym mowa w §VII ust.1 pkt.2). Działalność prowadzona na potrzeby wykonania przedmiotu zamówienia nie wymaga specjalnych uprawnień.</w:t>
      </w:r>
    </w:p>
    <w:p w:rsidR="009A2BB8" w:rsidRPr="009A2BB8" w:rsidRDefault="009A2BB8" w:rsidP="009A2BB8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III.3.2) Wiedza i doświadczenie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left="720"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A2BB8" w:rsidRPr="009A2BB8" w:rsidRDefault="009A2BB8" w:rsidP="009A2BB8">
      <w:pPr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zakresie warunku wskazanego w § VI ust. 1 pkt. 2) posiadania wiedzy i doświadczenia, wykonawca składa oświadczenie o spełnieniu warunku zgodnie z wzorem nr 2, o którym mowa w §VII ust.1 pkt.2) SIWZ, że posiada wiedzę i doświadczenie do wykonania zamówienia. Ocena spełniania warunku nastąpi na podstawie załączonego 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do oferty oświadczenia wymienionego w § VII ust.1 pkt.2) SIWZ. Zamawiający nie wyznacza szczegółowego warunku w tym zakresie</w:t>
      </w:r>
    </w:p>
    <w:p w:rsidR="009A2BB8" w:rsidRPr="009A2BB8" w:rsidRDefault="009A2BB8" w:rsidP="009A2BB8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III.3.3) Potencjał techniczny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left="720"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A2BB8" w:rsidRPr="009A2BB8" w:rsidRDefault="009A2BB8" w:rsidP="009A2BB8">
      <w:pPr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Dla uznania, że wykonawca spełnia warunek posiadania do dyspozycji potencjału technicznego zamawiający żąda, by wykonawca złożył oświadczenie o spełnieniu warunku zgodnie z wzorem nr 2, o którym mowa w §VII ust.1 pkt.2) SIWZ, że dysponuje potencjałem technicznym potrzebnym do wykonania zamówienia. Ocena spełniania warunku nastąpi na podstawie załączonego do oferty oświadczenia wymienionego w § VII ust.1 pkt.2) SIWZ.</w:t>
      </w:r>
    </w:p>
    <w:p w:rsidR="009A2BB8" w:rsidRPr="009A2BB8" w:rsidRDefault="009A2BB8" w:rsidP="009A2BB8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III.3.4) Osoby zdolne do wykonania zamówienia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left="720"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A2BB8" w:rsidRPr="009A2BB8" w:rsidRDefault="009A2BB8" w:rsidP="009A2BB8">
      <w:pPr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Dla uznania, że wykonawca spełnia warunek dysponowania osobami zdolnymi do wykonania zamówienia, zamawiający żąda, by wykonawca złożył oświadczenie o spełnieniu warunku zgodnie z wzorem nr 2, o którym mowa w §VII ust.1 pkt.2) SIWZ, że dysponuje potencjałem kadrowym potrzebnym do wykonania zamówienia. Ocena spełniania warunku nastąpi na podstawie załączonego do oferty oświadczenia wymienionego w § VII ust.1 pkt.2) SIWZ.</w:t>
      </w:r>
    </w:p>
    <w:p w:rsidR="009A2BB8" w:rsidRPr="009A2BB8" w:rsidRDefault="009A2BB8" w:rsidP="009A2BB8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III.3.5) Sytuacja ekonomiczna i finansowa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left="720"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:rsidR="009A2BB8" w:rsidRPr="009A2BB8" w:rsidRDefault="009A2BB8" w:rsidP="009A2BB8">
      <w:pPr>
        <w:numPr>
          <w:ilvl w:val="1"/>
          <w:numId w:val="9"/>
        </w:num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zakresie warunku wskazanego w § VI ust. 1 pkt. 4) znajdowania się w sytuacji ekonomicznej i finansowej zapewniającej wykonanie zamówienia dla uznania, że wykonawca spełnia warunek zamawiający żąda, by wykonawca złożył oświadczenie o spełnieniu warunku zgodnie z wzorem nr 2, o którym mowa w §VII ust.1 pkt.2) SIWZ, że znajduje się sytuacji ekonomicznej i finansowej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za-pewniającej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wykonanie Zamówienia. Ocena spełniania warunku nastąpi na podstawie załączonego do oferty oświadczenia wymienionego w § VII ust.1 pkt.2) SIWZ. Zamawiający nie wyznacza szczegółowego warunku w tym zakresie.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A2BB8" w:rsidRPr="009A2BB8" w:rsidRDefault="009A2BB8" w:rsidP="009A2BB8">
      <w:pPr>
        <w:numPr>
          <w:ilvl w:val="0"/>
          <w:numId w:val="10"/>
        </w:numPr>
        <w:spacing w:before="100" w:beforeAutospacing="1" w:after="180" w:line="240" w:lineRule="auto"/>
        <w:ind w:right="30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oświadczenie o braku podstaw do wykluczenia;</w:t>
      </w:r>
    </w:p>
    <w:p w:rsidR="009A2BB8" w:rsidRPr="009A2BB8" w:rsidRDefault="009A2BB8" w:rsidP="009A2BB8">
      <w:pPr>
        <w:numPr>
          <w:ilvl w:val="0"/>
          <w:numId w:val="10"/>
        </w:numPr>
        <w:spacing w:before="100" w:beforeAutospacing="1" w:after="180" w:line="240" w:lineRule="auto"/>
        <w:ind w:right="30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pkt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III.4.3) Dokumenty podmiotów zagranicznych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A2BB8" w:rsidRPr="009A2BB8" w:rsidRDefault="009A2BB8" w:rsidP="009A2BB8">
      <w:pPr>
        <w:numPr>
          <w:ilvl w:val="0"/>
          <w:numId w:val="11"/>
        </w:numPr>
        <w:spacing w:before="100" w:beforeAutospacing="1" w:after="180" w:line="240" w:lineRule="auto"/>
        <w:ind w:right="30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III.4.4) Dokumenty dotyczące przynależności do tej samej grupy kapitałowej</w:t>
      </w:r>
    </w:p>
    <w:p w:rsidR="009A2BB8" w:rsidRPr="009A2BB8" w:rsidRDefault="009A2BB8" w:rsidP="009A2BB8">
      <w:pPr>
        <w:numPr>
          <w:ilvl w:val="0"/>
          <w:numId w:val="12"/>
        </w:numPr>
        <w:spacing w:before="100" w:beforeAutospacing="1" w:after="180" w:line="240" w:lineRule="auto"/>
        <w:ind w:right="30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III.6) INNE DOKUMENTY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Inne dokumenty niewymienione w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pkt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III.4) albo w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pkt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III.5)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1)Wypełniony formularz ofertowy (wg wzoru nr 1), 2) Części zamówienia powierzone podwykonawcom - według wzoru nr 3 - wykonawca składa to oświadczenie, jeżeli wykonawca przewiduje udział podwykonawców. 3) Pełnomocnictwo do podpisywania oferty i składania ewentualnych wyjaśnień, jeżeli osobą podpisującą nie jest osoba upoważniona. 4) 3. Jeżeli w miejscu zamieszkania osoby lub w kraju, w którym wykonawca ma siedzibę lub miejsce zamieszkania - nie wydaje się dokumentów, o których mowa w § VII ust. 1 pkt. 4) SIWZ zastępuje się je dokumentem zawierającym oświadczenie złożone przed notariuszem, właściwym organem sądowym, administracyjnym albo organem samorządu zawodowego lub gospodarczego odpowiednio miejsca zamieszkania osoby klub kraju, w którym wykonawca ma siedzibę lub miejsce zamieszkania, z zachowaniem terminów ich wystawienia, o których mowa w §VII ust.1 pkt. 4) SIWZ.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SEKCJA IV: PROCEDURA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IV.1) TRYB UDZIELENIA ZAMÓWIENIA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IV.1.1) Tryb udzielenia zamówienia: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przetarg nieograniczony.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IV.2) KRYTERIA OCENY OFERT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najniższa cena.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IV.4) INFORMACJE ADMINISTRACYJNE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IV.4.1)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www.bip.gops.ilawa.pl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br/>
      </w: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Gminny Ośrodek Pomocy Społecznej, ul. Gen. Wł. Andersa 2a, 14-200 Iława.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16.08.2013 godzina 08:00, miejsce: Gminny Ośrodek Pomocy Społecznej, ul. Gen. Wł. Andersa 2a, 14-200 Iława, pokój nr 222.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IV.4.5) Termin związania ofertą: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1) Wykonawca może polegać na wiedzy i doświadczeniu, potencjale technicznym, osobach zdolnych do wykonania zamówienia innych podmiotów, niezależnie od charakteru łączących go z nim stosunków. Wykonawca w takiej sytuacji zobowiązany jest udowodnić Zamawiającemu, iż będzie dysponował zasobami niezbędnymi do realizacji zamówienia, w szczególności przedstawić w tym celu pisemne zobowiązanie tych podmiotów do oddania mu do dyspozycji niezbędnych zasobów na okres korzystania z nich przy wykonywaniu zamówienia. Wyżej wymienione pisemne zobowiązania innych podmiotów należy do oferty załączyć w oryginale. 2) Wykonawcy występujący wspólnie muszą ustanowić pełnomocnika do reprezentowania ich w postępowaniu albo do reprezentowania w postępowaniu i zawarcia umowy w sprawie zamówienia publicznego. Dokument potwierdzający ustanowienie pełnomocnika powinien zawierać wskazanie postępowania o zamówienie publiczne, którego dotyczy, wykonawców ubiegających się wspólnie o udzielenie zamówienia, ustanowionego pełnomocnika oraz zakres jego umocowania. Podpisany przez wszystkich wykonawców ubiegających się wspólnie o zamówienie publiczne. Podpisy muszą zostać złożone przez osoby uprawnione do składania oświadczeń 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 xml:space="preserve">woli wymienione we właściwym rejestrze. Dokument pełnomocnika należy przedstawić w formie oryginału lub kopii poświadczonej notarialnie lub opatrzonej adnotacją za zgodność z oryginałem pieczęcią wykonawcy, imienną pieczątką osoby upoważniającej na podstawie dokumentu wymienionego w §VII ust. 1 pkt. 4 SIWZ (Aktualny odpis z właściwego rejestru, jeżeli odrębne przepisy wymagają wpisu do rejestru, w celu wykazania braku podstaw do wykluczenia w oparciu o art. 24 ust. 1 </w:t>
      </w:r>
      <w:proofErr w:type="spellStart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pkt</w:t>
      </w:r>
      <w:proofErr w:type="spellEnd"/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2 ustawy, wystawiony nie wcześniej niż 6 miesięcy przed upływem terminu składania ofert, a w stosunku do osób fizycznych oświadczenie w zakresie art. 24 ust. 1 pkt. 2) ustawy) oraz jej podpisem. Wszelka korespondencja będzie prowadzona wyłącznie z podmiotem występującym jako pełnomocnik..</w:t>
      </w:r>
    </w:p>
    <w:p w:rsidR="009A2BB8" w:rsidRPr="009A2BB8" w:rsidRDefault="009A2BB8" w:rsidP="009A2BB8">
      <w:pPr>
        <w:spacing w:before="100" w:beforeAutospacing="1" w:after="100" w:afterAutospacing="1" w:line="240" w:lineRule="auto"/>
        <w:ind w:firstLine="0"/>
        <w:jc w:val="lef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A2BB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A2BB8">
        <w:rPr>
          <w:rFonts w:ascii="Arial Narrow" w:eastAsia="Times New Roman" w:hAnsi="Arial Narrow" w:cs="Times New Roman"/>
          <w:sz w:val="20"/>
          <w:szCs w:val="20"/>
          <w:lang w:eastAsia="pl-PL"/>
        </w:rPr>
        <w:t>nie</w:t>
      </w:r>
    </w:p>
    <w:p w:rsidR="00840675" w:rsidRPr="00CD0F7D" w:rsidRDefault="00840675" w:rsidP="00840675">
      <w:pPr>
        <w:ind w:firstLine="0"/>
        <w:jc w:val="center"/>
        <w:rPr>
          <w:color w:val="000000" w:themeColor="text1"/>
        </w:rPr>
      </w:pPr>
    </w:p>
    <w:sectPr w:rsidR="00840675" w:rsidRPr="00CD0F7D" w:rsidSect="0084067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9A" w:rsidRDefault="00EA489A" w:rsidP="00840675">
      <w:pPr>
        <w:spacing w:after="0" w:line="240" w:lineRule="auto"/>
      </w:pPr>
      <w:r>
        <w:separator/>
      </w:r>
    </w:p>
  </w:endnote>
  <w:endnote w:type="continuationSeparator" w:id="0">
    <w:p w:rsidR="00EA489A" w:rsidRDefault="00EA489A" w:rsidP="0084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9A" w:rsidRDefault="00EA489A" w:rsidP="00840675">
      <w:pPr>
        <w:spacing w:after="0" w:line="240" w:lineRule="auto"/>
      </w:pPr>
      <w:r>
        <w:separator/>
      </w:r>
    </w:p>
  </w:footnote>
  <w:footnote w:type="continuationSeparator" w:id="0">
    <w:p w:rsidR="00EA489A" w:rsidRDefault="00EA489A" w:rsidP="0084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75" w:rsidRDefault="00840675" w:rsidP="00840675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24765</wp:posOffset>
          </wp:positionV>
          <wp:extent cx="1857375" cy="523875"/>
          <wp:effectExtent l="19050" t="0" r="9525" b="0"/>
          <wp:wrapSquare wrapText="right"/>
          <wp:docPr id="5" name="Obraz 2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548" t="21196" r="11128" b="21889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181225" cy="7239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0675" w:rsidRDefault="008406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E8E"/>
    <w:multiLevelType w:val="multilevel"/>
    <w:tmpl w:val="38BE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D6B5C"/>
    <w:multiLevelType w:val="multilevel"/>
    <w:tmpl w:val="CEA6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833DE3"/>
    <w:multiLevelType w:val="multilevel"/>
    <w:tmpl w:val="D1CE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B28DB"/>
    <w:multiLevelType w:val="multilevel"/>
    <w:tmpl w:val="3FDE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F698F"/>
    <w:multiLevelType w:val="multilevel"/>
    <w:tmpl w:val="20D2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4209F"/>
    <w:multiLevelType w:val="multilevel"/>
    <w:tmpl w:val="547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C73B8"/>
    <w:multiLevelType w:val="multilevel"/>
    <w:tmpl w:val="5C8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31ED1"/>
    <w:multiLevelType w:val="multilevel"/>
    <w:tmpl w:val="DC50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C0825"/>
    <w:multiLevelType w:val="multilevel"/>
    <w:tmpl w:val="289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51974"/>
    <w:multiLevelType w:val="multilevel"/>
    <w:tmpl w:val="72E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B018E"/>
    <w:multiLevelType w:val="multilevel"/>
    <w:tmpl w:val="A7E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14AAB"/>
    <w:multiLevelType w:val="multilevel"/>
    <w:tmpl w:val="AEB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40675"/>
    <w:rsid w:val="000F16AC"/>
    <w:rsid w:val="001C2F28"/>
    <w:rsid w:val="002509E6"/>
    <w:rsid w:val="00315AD4"/>
    <w:rsid w:val="00335D16"/>
    <w:rsid w:val="003F7DA6"/>
    <w:rsid w:val="00452402"/>
    <w:rsid w:val="004557C7"/>
    <w:rsid w:val="004A607B"/>
    <w:rsid w:val="00522C94"/>
    <w:rsid w:val="005B1E17"/>
    <w:rsid w:val="005B4EC9"/>
    <w:rsid w:val="00640D28"/>
    <w:rsid w:val="006956B6"/>
    <w:rsid w:val="006E5A6C"/>
    <w:rsid w:val="007A0DD4"/>
    <w:rsid w:val="007D7DF3"/>
    <w:rsid w:val="00840675"/>
    <w:rsid w:val="008E1A18"/>
    <w:rsid w:val="009861AA"/>
    <w:rsid w:val="009967F7"/>
    <w:rsid w:val="009A2BB8"/>
    <w:rsid w:val="009B2BF9"/>
    <w:rsid w:val="009F2B3F"/>
    <w:rsid w:val="00A93F86"/>
    <w:rsid w:val="00C35D72"/>
    <w:rsid w:val="00C37EEB"/>
    <w:rsid w:val="00C510E4"/>
    <w:rsid w:val="00C846DE"/>
    <w:rsid w:val="00CC1672"/>
    <w:rsid w:val="00CC5D0F"/>
    <w:rsid w:val="00CD0F7D"/>
    <w:rsid w:val="00D47A7B"/>
    <w:rsid w:val="00E25203"/>
    <w:rsid w:val="00E62A1F"/>
    <w:rsid w:val="00E7434B"/>
    <w:rsid w:val="00E90EF1"/>
    <w:rsid w:val="00EA489A"/>
    <w:rsid w:val="00F20D2D"/>
    <w:rsid w:val="00F45D4F"/>
    <w:rsid w:val="00F97BF1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675"/>
  </w:style>
  <w:style w:type="paragraph" w:styleId="Stopka">
    <w:name w:val="footer"/>
    <w:basedOn w:val="Normalny"/>
    <w:link w:val="StopkaZnak"/>
    <w:uiPriority w:val="99"/>
    <w:unhideWhenUsed/>
    <w:rsid w:val="0084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675"/>
  </w:style>
  <w:style w:type="paragraph" w:styleId="Tekstdymka">
    <w:name w:val="Balloon Text"/>
    <w:basedOn w:val="Normalny"/>
    <w:link w:val="TekstdymkaZnak"/>
    <w:uiPriority w:val="99"/>
    <w:semiHidden/>
    <w:unhideWhenUsed/>
    <w:rsid w:val="0084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6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06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406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406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675"/>
    <w:pPr>
      <w:ind w:left="720"/>
      <w:contextualSpacing/>
    </w:pPr>
  </w:style>
  <w:style w:type="character" w:customStyle="1" w:styleId="text">
    <w:name w:val="text"/>
    <w:basedOn w:val="Domylnaczcionkaakapitu"/>
    <w:rsid w:val="009A2BB8"/>
  </w:style>
  <w:style w:type="paragraph" w:customStyle="1" w:styleId="khheader">
    <w:name w:val="kh_header"/>
    <w:basedOn w:val="Normalny"/>
    <w:rsid w:val="009A2B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6C4A-1FE2-4C62-B8C3-966E347D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2165</Words>
  <Characters>12992</Characters>
  <Application>Microsoft Office Word</Application>
  <DocSecurity>0</DocSecurity>
  <Lines>108</Lines>
  <Paragraphs>30</Paragraphs>
  <ScaleCrop>false</ScaleCrop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2013-08-07T17:16:00Z</dcterms:created>
  <dcterms:modified xsi:type="dcterms:W3CDTF">2013-08-07T17:16:00Z</dcterms:modified>
</cp:coreProperties>
</file>